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B7" w:rsidRPr="00A25365" w:rsidRDefault="001779B7" w:rsidP="00A25365">
      <w:pPr>
        <w:pStyle w:val="AralkYok"/>
        <w:jc w:val="center"/>
        <w:rPr>
          <w:b/>
          <w:sz w:val="32"/>
          <w:szCs w:val="32"/>
        </w:rPr>
      </w:pPr>
      <w:r w:rsidRPr="00A25365">
        <w:rPr>
          <w:b/>
          <w:bCs/>
          <w:sz w:val="32"/>
          <w:szCs w:val="32"/>
        </w:rPr>
        <w:t>2025</w:t>
      </w:r>
      <w:r w:rsidRPr="00A25365">
        <w:rPr>
          <w:rFonts w:eastAsia="Times New Roman"/>
          <w:b/>
          <w:bCs/>
          <w:sz w:val="32"/>
          <w:szCs w:val="32"/>
          <w:lang w:eastAsia="tr-TR"/>
        </w:rPr>
        <w:t xml:space="preserve"> YILI </w:t>
      </w:r>
      <w:r w:rsidRPr="00A25365">
        <w:rPr>
          <w:b/>
          <w:sz w:val="32"/>
          <w:szCs w:val="32"/>
        </w:rPr>
        <w:t>İLKÖĞRETİM VE ORTAÖĞRETİM KURUMLARI</w:t>
      </w:r>
    </w:p>
    <w:p w:rsidR="00A25365" w:rsidRDefault="001779B7" w:rsidP="00A25365">
      <w:pPr>
        <w:pStyle w:val="AralkYok"/>
        <w:jc w:val="center"/>
        <w:rPr>
          <w:b/>
          <w:sz w:val="32"/>
          <w:szCs w:val="32"/>
        </w:rPr>
      </w:pPr>
      <w:r w:rsidRPr="00A25365">
        <w:rPr>
          <w:b/>
          <w:sz w:val="32"/>
          <w:szCs w:val="32"/>
        </w:rPr>
        <w:t xml:space="preserve">BURSLULUK SINAVI </w:t>
      </w:r>
    </w:p>
    <w:p w:rsidR="001779B7" w:rsidRPr="00A25365" w:rsidRDefault="001779B7" w:rsidP="00A25365">
      <w:pPr>
        <w:pStyle w:val="AralkYok"/>
        <w:jc w:val="center"/>
        <w:rPr>
          <w:b/>
          <w:sz w:val="32"/>
          <w:szCs w:val="32"/>
        </w:rPr>
      </w:pPr>
      <w:r w:rsidRPr="00A25365">
        <w:rPr>
          <w:b/>
          <w:sz w:val="32"/>
          <w:szCs w:val="32"/>
        </w:rPr>
        <w:t>YAPILMASI GEREKENLER VE</w:t>
      </w:r>
      <w:r w:rsidR="00A25365">
        <w:rPr>
          <w:b/>
          <w:sz w:val="32"/>
          <w:szCs w:val="32"/>
        </w:rPr>
        <w:t xml:space="preserve"> </w:t>
      </w:r>
      <w:r w:rsidRPr="00A25365">
        <w:rPr>
          <w:b/>
          <w:sz w:val="32"/>
          <w:szCs w:val="32"/>
        </w:rPr>
        <w:t>İSTENİLEN BELGELER</w:t>
      </w:r>
    </w:p>
    <w:p w:rsidR="001779B7" w:rsidRDefault="001779B7" w:rsidP="001779B7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1-Ailenin 2024 senesi yıllık gelir toplamının hanede yaşayan kişi sayısına bölündüğünde, fert başına düşen yıllık toplam miktarın 195.000,00 TL’yi geçmemesi gerekir.</w:t>
      </w:r>
    </w:p>
    <w:p w:rsidR="001779B7" w:rsidRDefault="001779B7" w:rsidP="001779B7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2-Öğrenci ailesinin maddi durumunu gösteren beyannamenin eksiksiz olarak doldurulması (Ek-1) (</w:t>
      </w:r>
      <w:hyperlink r:id="rId6" w:history="1">
        <w:r w:rsidRPr="00B705B6">
          <w:rPr>
            <w:rStyle w:val="Kpr"/>
            <w:b w:val="0"/>
            <w:sz w:val="28"/>
            <w:szCs w:val="28"/>
          </w:rPr>
          <w:t>https://sehithakanaltunyurtortaokulu.meb.k12.tr/</w:t>
        </w:r>
      </w:hyperlink>
      <w:r>
        <w:rPr>
          <w:b w:val="0"/>
          <w:color w:val="000000" w:themeColor="text1"/>
          <w:sz w:val="28"/>
          <w:szCs w:val="28"/>
        </w:rPr>
        <w:t xml:space="preserve"> adresi matbu evraklar bölümünden alınabilir veya kılavuzun ekinden alınıp doldurulabilir.)</w:t>
      </w:r>
    </w:p>
    <w:p w:rsidR="001779B7" w:rsidRDefault="001779B7" w:rsidP="001779B7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3-Hanedeki tüm kişilerin gelirlerine istinaden çalıştığı kurum, vergi dairesi gibi yerlerden 2024 yılı Ocak ayı ve Aralık ayı </w:t>
      </w:r>
      <w:proofErr w:type="gramStart"/>
      <w:r>
        <w:rPr>
          <w:b w:val="0"/>
          <w:color w:val="000000" w:themeColor="text1"/>
          <w:sz w:val="28"/>
          <w:szCs w:val="28"/>
        </w:rPr>
        <w:t>dahil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12 aylık bordrolar imzalı, kaşeli, mühürlü şekilde getirilecek.</w:t>
      </w:r>
    </w:p>
    <w:p w:rsidR="005668C4" w:rsidRDefault="005668C4" w:rsidP="005668C4">
      <w:pPr>
        <w:pStyle w:val="Balk1"/>
        <w:numPr>
          <w:ilvl w:val="0"/>
          <w:numId w:val="2"/>
        </w:numPr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Serbest meslek sahipleri vergi </w:t>
      </w:r>
      <w:proofErr w:type="gramStart"/>
      <w:r>
        <w:rPr>
          <w:b w:val="0"/>
          <w:color w:val="000000" w:themeColor="text1"/>
          <w:sz w:val="28"/>
          <w:szCs w:val="28"/>
        </w:rPr>
        <w:t xml:space="preserve">dairesinden </w:t>
      </w:r>
      <w:r w:rsidR="00CF7269">
        <w:rPr>
          <w:b w:val="0"/>
          <w:color w:val="000000" w:themeColor="text1"/>
          <w:sz w:val="28"/>
          <w:szCs w:val="28"/>
        </w:rPr>
        <w:t>,</w:t>
      </w:r>
      <w:proofErr w:type="gramEnd"/>
    </w:p>
    <w:p w:rsidR="005668C4" w:rsidRDefault="005668C4" w:rsidP="005668C4">
      <w:pPr>
        <w:pStyle w:val="Balk1"/>
        <w:numPr>
          <w:ilvl w:val="0"/>
          <w:numId w:val="2"/>
        </w:numPr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Özel sektör çalışanları muhasebecisinden</w:t>
      </w:r>
      <w:r w:rsidR="00CF7269">
        <w:rPr>
          <w:b w:val="0"/>
          <w:color w:val="000000" w:themeColor="text1"/>
          <w:sz w:val="28"/>
          <w:szCs w:val="28"/>
        </w:rPr>
        <w:t>,</w:t>
      </w:r>
    </w:p>
    <w:p w:rsidR="005668C4" w:rsidRDefault="005668C4" w:rsidP="005668C4">
      <w:pPr>
        <w:pStyle w:val="Balk1"/>
        <w:numPr>
          <w:ilvl w:val="0"/>
          <w:numId w:val="2"/>
        </w:numPr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Emekli olanlar maaş aldığı bankadan</w:t>
      </w:r>
      <w:r w:rsidR="00CF7269">
        <w:rPr>
          <w:b w:val="0"/>
          <w:color w:val="000000" w:themeColor="text1"/>
          <w:sz w:val="28"/>
          <w:szCs w:val="28"/>
        </w:rPr>
        <w:t>,</w:t>
      </w:r>
    </w:p>
    <w:p w:rsidR="005668C4" w:rsidRDefault="005668C4" w:rsidP="005668C4">
      <w:pPr>
        <w:pStyle w:val="Balk1"/>
        <w:numPr>
          <w:ilvl w:val="0"/>
          <w:numId w:val="2"/>
        </w:numPr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Çiftçi olanlar ilçe tarım müdürlüğünden</w:t>
      </w:r>
      <w:r w:rsidR="00CF7269">
        <w:rPr>
          <w:b w:val="0"/>
          <w:color w:val="000000" w:themeColor="text1"/>
          <w:sz w:val="28"/>
          <w:szCs w:val="28"/>
        </w:rPr>
        <w:t>,</w:t>
      </w:r>
      <w:bookmarkStart w:id="0" w:name="_GoBack"/>
      <w:bookmarkEnd w:id="0"/>
    </w:p>
    <w:p w:rsidR="005668C4" w:rsidRDefault="005668C4" w:rsidP="005668C4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12 aylık bordrolarını alacaktır.</w:t>
      </w:r>
    </w:p>
    <w:p w:rsidR="00CF7269" w:rsidRDefault="00CF7269" w:rsidP="005668C4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4-Evde çalışmayan kişiler, öğrenci değilse çalışmadığında dair belge alınacaktır.</w:t>
      </w:r>
    </w:p>
    <w:p w:rsidR="001779B7" w:rsidRDefault="00CF7269" w:rsidP="001779B7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5</w:t>
      </w:r>
      <w:r w:rsidR="001779B7">
        <w:rPr>
          <w:b w:val="0"/>
          <w:color w:val="000000" w:themeColor="text1"/>
          <w:sz w:val="28"/>
          <w:szCs w:val="28"/>
        </w:rPr>
        <w:t>-Evde, ünivers</w:t>
      </w:r>
      <w:r>
        <w:rPr>
          <w:b w:val="0"/>
          <w:color w:val="000000" w:themeColor="text1"/>
          <w:sz w:val="28"/>
          <w:szCs w:val="28"/>
        </w:rPr>
        <w:t>ite veya liseye giden öğrenci</w:t>
      </w:r>
      <w:r w:rsidR="001779B7">
        <w:rPr>
          <w:b w:val="0"/>
          <w:color w:val="000000" w:themeColor="text1"/>
          <w:sz w:val="28"/>
          <w:szCs w:val="28"/>
        </w:rPr>
        <w:t xml:space="preserve"> varsa öğrenci belgesi temin edilecek.</w:t>
      </w:r>
    </w:p>
    <w:p w:rsidR="001779B7" w:rsidRDefault="00CF7269" w:rsidP="001779B7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6</w:t>
      </w:r>
      <w:r w:rsidR="001779B7">
        <w:rPr>
          <w:b w:val="0"/>
          <w:color w:val="000000" w:themeColor="text1"/>
          <w:sz w:val="28"/>
          <w:szCs w:val="28"/>
        </w:rPr>
        <w:t>-Velisinin ve varsa eşinin bakmakla yükümlü olduğu anne-babasına ait tedavi yardım beyanı, varsa diğer bakmakla yükümlü olduğu kişilerin mahkeme kararı temin edilecektir.</w:t>
      </w:r>
    </w:p>
    <w:p w:rsidR="001779B7" w:rsidRDefault="00CF7269" w:rsidP="001779B7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7</w:t>
      </w:r>
      <w:r w:rsidR="005668C4">
        <w:rPr>
          <w:b w:val="0"/>
          <w:color w:val="000000" w:themeColor="text1"/>
          <w:sz w:val="28"/>
          <w:szCs w:val="28"/>
        </w:rPr>
        <w:t>-Ailedeki herkesin kimlik beyanı zorunludur. (Vukuatlı nüfus kayıt</w:t>
      </w:r>
      <w:r>
        <w:rPr>
          <w:b w:val="0"/>
          <w:color w:val="000000" w:themeColor="text1"/>
          <w:sz w:val="28"/>
          <w:szCs w:val="28"/>
        </w:rPr>
        <w:t xml:space="preserve"> örneği aile olacak alınacak ve </w:t>
      </w:r>
      <w:proofErr w:type="spellStart"/>
      <w:r>
        <w:rPr>
          <w:b w:val="0"/>
          <w:color w:val="000000" w:themeColor="text1"/>
          <w:sz w:val="28"/>
          <w:szCs w:val="28"/>
        </w:rPr>
        <w:t>barkodlu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olacaktır.</w:t>
      </w:r>
      <w:r w:rsidR="005668C4">
        <w:rPr>
          <w:b w:val="0"/>
          <w:color w:val="000000" w:themeColor="text1"/>
          <w:sz w:val="28"/>
          <w:szCs w:val="28"/>
        </w:rPr>
        <w:t>)</w:t>
      </w:r>
    </w:p>
    <w:p w:rsidR="00CF7269" w:rsidRDefault="00CF7269" w:rsidP="00CF7269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</w:p>
    <w:p w:rsidR="00CF7269" w:rsidRPr="00CF7269" w:rsidRDefault="00CF7269" w:rsidP="005668C4">
      <w:pPr>
        <w:pStyle w:val="Balk1"/>
        <w:shd w:val="clear" w:color="auto" w:fill="FFFFFF" w:themeFill="background1"/>
        <w:rPr>
          <w:b w:val="0"/>
          <w:color w:val="000000" w:themeColor="text1"/>
          <w:sz w:val="28"/>
          <w:szCs w:val="28"/>
        </w:rPr>
      </w:pPr>
      <w:r w:rsidRPr="00CF7269">
        <w:rPr>
          <w:b w:val="0"/>
          <w:color w:val="000000" w:themeColor="text1"/>
          <w:sz w:val="28"/>
          <w:szCs w:val="28"/>
        </w:rPr>
        <w:t>Yukarıdaki tüm evraklar tamamlandığında;</w:t>
      </w:r>
    </w:p>
    <w:p w:rsidR="00CF7269" w:rsidRDefault="00CF7269" w:rsidP="005668C4">
      <w:pPr>
        <w:pStyle w:val="Balk1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F274DE" w:rsidRDefault="005668C4" w:rsidP="00CF7269">
      <w:pPr>
        <w:pStyle w:val="Balk1"/>
        <w:shd w:val="clear" w:color="auto" w:fill="FFFFFF" w:themeFill="background1"/>
      </w:pPr>
      <w:r w:rsidRPr="005668C4">
        <w:rPr>
          <w:color w:val="000000" w:themeColor="text1"/>
          <w:sz w:val="28"/>
          <w:szCs w:val="28"/>
        </w:rPr>
        <w:t>https://eokul.meb.gov.tr/ sayfasından ön başvuru yapmak. (Veli tarafından yapılacak.)</w:t>
      </w:r>
    </w:p>
    <w:sectPr w:rsidR="00F274DE" w:rsidSect="00CF7269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2DAA"/>
    <w:multiLevelType w:val="hybridMultilevel"/>
    <w:tmpl w:val="30440D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4288"/>
    <w:multiLevelType w:val="hybridMultilevel"/>
    <w:tmpl w:val="545A9640"/>
    <w:lvl w:ilvl="0" w:tplc="AFD6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8F"/>
    <w:rsid w:val="001779B7"/>
    <w:rsid w:val="005668C4"/>
    <w:rsid w:val="00A25365"/>
    <w:rsid w:val="00B166D9"/>
    <w:rsid w:val="00CF7269"/>
    <w:rsid w:val="00E4218F"/>
    <w:rsid w:val="00F2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77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ddebasl">
    <w:name w:val="maddebasl"/>
    <w:basedOn w:val="Normal"/>
    <w:rsid w:val="00B1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166D9"/>
  </w:style>
  <w:style w:type="character" w:customStyle="1" w:styleId="Balk1Char">
    <w:name w:val="Başlık 1 Char"/>
    <w:basedOn w:val="VarsaylanParagrafYazTipi"/>
    <w:link w:val="Balk1"/>
    <w:uiPriority w:val="9"/>
    <w:rsid w:val="001779B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1779B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253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77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ddebasl">
    <w:name w:val="maddebasl"/>
    <w:basedOn w:val="Normal"/>
    <w:rsid w:val="00B1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166D9"/>
  </w:style>
  <w:style w:type="character" w:customStyle="1" w:styleId="Balk1Char">
    <w:name w:val="Başlık 1 Char"/>
    <w:basedOn w:val="VarsaylanParagrafYazTipi"/>
    <w:link w:val="Balk1"/>
    <w:uiPriority w:val="9"/>
    <w:rsid w:val="001779B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1779B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25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hithakanaltunyurtortaokulu.meb.k12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cp:lastPrinted>2025-02-13T09:57:00Z</cp:lastPrinted>
  <dcterms:created xsi:type="dcterms:W3CDTF">2025-02-13T10:30:00Z</dcterms:created>
  <dcterms:modified xsi:type="dcterms:W3CDTF">2025-02-13T10:30:00Z</dcterms:modified>
</cp:coreProperties>
</file>